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FC" w:rsidRDefault="003B3AFC" w:rsidP="00001762">
      <w:pPr>
        <w:bidi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استثنائي هذا الرجل الدكتور/عدن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ان إبراهيم،،في محاضرته التنويري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ة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عن أهمية عقل ال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نسان 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؟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و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من</w:t>
      </w:r>
      <w:proofErr w:type="gramEnd"/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أنت أيها ال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نسان ببحثك عن ماهية العلم والمعرفة وحقائقها كما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يعقله ويفهمه 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عقلك!!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لا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كما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لقنه </w:t>
      </w:r>
      <w:proofErr w:type="gram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إي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ّ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اك</w:t>
      </w:r>
      <w:proofErr w:type="gramEnd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الآخرين؟</w:t>
      </w:r>
      <w:proofErr w:type="spellEnd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مجتمع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تربية 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مذهب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,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وطن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, من هو العلم فيك أنت الذي تريده لنفسك 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وعقلك؟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لا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كما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أ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راده ما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ذكر من مجتمع الخ 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لك</w:t>
      </w:r>
      <w:proofErr w:type="gram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،،</w:t>
      </w:r>
      <w:proofErr w:type="spellEnd"/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فتستجيب عبد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ملغي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ا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ملك عقلك وجوهر المعرفة والبحث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وهذا أيض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ما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أنا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أبحث عنه لعقلي ليس لمعرفة ما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كان من ال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آ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خرين !!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لا بل لمعرفة من هو الله ف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ي وفي الوجود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وماهية هذا العقل الذي أوجده الله كي أوجد نفسي 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به</w:t>
      </w:r>
      <w:proofErr w:type="spellEnd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لا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أن يجده ال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آ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خرين بمعرفتهم ،،،وأنكر وجوده فيصبح نكرة الم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عرفة ،،،وبالتالي يصبح وجودي أيض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ا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نكرة للآخرين مجرد سياق لمعارفهم وفكرهم وليس أنا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الموجود،،،بمكتنزات المعرفة التي تنتظر عقلي للبحث عنها في الخالق والمخلوق ...والكون و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الوجود ونش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ته،،،كما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أنه ما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يحدث من ملل هنا بعالم 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الف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اي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سبوك</w:t>
      </w:r>
      <w:proofErr w:type="spellEnd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المختصر بالمعرفة والثقافة،،سببه الرئيسي هو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ردة فعل لا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رادية من العقل فينا ل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نه يرفض تجميده وقتله بالتكرار والابتذال المعرفي عن معا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رف ال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آ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خرين دون 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عطاء عقلنا حقوق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ه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الفكرية الوجودية وال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لهية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النش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ة كي ي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ؤ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دي دوره كما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كرمنا الله 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به</w:t>
      </w:r>
      <w:proofErr w:type="spellEnd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و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مي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ّ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زنا 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به</w:t>
      </w:r>
      <w:proofErr w:type="spellEnd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فيجب أن نفتح أبواب المعرفة لتنهض من عقلنا نحن لا معارف غيرنا وندعه هو من يبحث ويكتشف وينطق ويعبد كما أحسن الله خلقه فينا،،،وكما ذكر أحد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الأستاذة بتوضيح مبسط للعقل بأن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العقل الإنساني له قيمة كبيرة في التمييز بين الأشياء 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و له قيمته في كونه جوهر منزلة الإنسان بين المخلوقات 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و لعل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ّ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ه يكون هو الإنسان لا ذاك الجسد اللحمي 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ففي الحيـوانـات من هو شبيه بالإنسان لكنه دون عقل 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فالعقل هو القيمة 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الحقيقية</w:t>
      </w:r>
      <w:proofErr w:type="spellEnd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للإنسان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br/>
        <w:t xml:space="preserve">إذا عرف الإنسان قيمة العقل بقوة و وضوح 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و كان واثقاً منه تفتح له تلك ا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لمعرفة آفاقا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...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وس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أختم منشوري هذا بقولي 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إستيرا،،،(</w:t>
      </w:r>
      <w:proofErr w:type="spellEnd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(أن عقلي سيبقى يحب الله بالمعرفة والبحث إليه من ذاته لا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ذات الآخرين كما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أحبه الله وميزه ف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ي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َ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عن باقي المخلوقات</w:t>
      </w:r>
      <w:proofErr w:type="spellStart"/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)</w:t>
      </w:r>
      <w:proofErr w:type="spellEnd"/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)،،،و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أ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تمنى أن تستفيدوا من هذه المحاضرة في الرابط التالي كما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ا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ستفدت منها تعزيز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لهدفي الذي آمنت 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به</w:t>
      </w:r>
      <w:proofErr w:type="spellEnd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منذ طفولتي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،</w:t>
      </w:r>
      <w:proofErr w:type="spellEnd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أن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ّ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بحث معرفة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عقلي هو أنا وليس معرفة عقل ال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آ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خ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رين هي </w:t>
      </w:r>
      <w:proofErr w:type="spellStart"/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أنا,,,,,,</w:t>
      </w:r>
      <w:proofErr w:type="spellEnd"/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والحمد لله حمد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كثير</w:t>
      </w:r>
      <w:r w:rsidR="000017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</w:t>
      </w:r>
      <w:r w:rsidR="0000176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يليق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بجلاله على نعمته لنا وهي أجل نعمة وهبنا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إياها (نعمة العقل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)</w:t>
      </w:r>
      <w:proofErr w:type="spellEnd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ف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أ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حسنوا الشكر لها بالبحث والعلم والمعرفة بذات هذا العقل لا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العقول الأخرى ×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إستيرا×</w:t>
      </w:r>
      <w:proofErr w:type="spellEnd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</w:p>
    <w:p w:rsidR="003B3AFC" w:rsidRDefault="003B3AFC" w:rsidP="003B3AFC">
      <w:pPr>
        <w:bidi/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إعداد و تقديم الأخت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: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3B3AF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إستيرا</w:t>
      </w:r>
      <w:proofErr w:type="spellEnd"/>
    </w:p>
    <w:p w:rsidR="003B3AFC" w:rsidRPr="003B3AFC" w:rsidRDefault="00BC291E" w:rsidP="003B3AFC">
      <w:pPr>
        <w:bidi/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hyperlink r:id="rId4" w:tgtFrame="_blank" w:history="1">
        <w:r w:rsidR="003B3AFC" w:rsidRPr="003B3AFC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eastAsia="fr-FR"/>
          </w:rPr>
          <w:t>http://www.youtube.com</w:t>
        </w:r>
        <w:proofErr w:type="spellStart"/>
        <w:r w:rsidR="003B3AFC" w:rsidRPr="003B3AFC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rtl/>
            <w:lang w:eastAsia="fr-FR"/>
          </w:rPr>
          <w:t>/</w:t>
        </w:r>
        <w:r w:rsidR="003B3AFC" w:rsidRPr="003B3AFC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eastAsia="fr-FR"/>
          </w:rPr>
          <w:t>watch?v</w:t>
        </w:r>
        <w:proofErr w:type="spellEnd"/>
        <w:r w:rsidR="003B3AFC" w:rsidRPr="003B3AFC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eastAsia="fr-FR"/>
          </w:rPr>
          <w:t>=ud5KAvMcnso</w:t>
        </w:r>
      </w:hyperlink>
    </w:p>
    <w:p w:rsidR="004505D1" w:rsidRDefault="004505D1" w:rsidP="003B3AFC">
      <w:pPr>
        <w:jc w:val="right"/>
      </w:pPr>
    </w:p>
    <w:sectPr w:rsidR="004505D1" w:rsidSect="00450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3AFC"/>
    <w:rsid w:val="00001762"/>
    <w:rsid w:val="003B3AFC"/>
    <w:rsid w:val="004505D1"/>
    <w:rsid w:val="00BC2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5D1"/>
  </w:style>
  <w:style w:type="paragraph" w:styleId="Titre6">
    <w:name w:val="heading 6"/>
    <w:basedOn w:val="Normal"/>
    <w:link w:val="Titre6Car"/>
    <w:uiPriority w:val="9"/>
    <w:qFormat/>
    <w:rsid w:val="003B3AF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3B3AFC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customStyle="1" w:styleId="messagebody">
    <w:name w:val="messagebody"/>
    <w:basedOn w:val="Policepardfaut"/>
    <w:rsid w:val="003B3AFC"/>
  </w:style>
  <w:style w:type="character" w:customStyle="1" w:styleId="textexposedshow">
    <w:name w:val="text_exposed_show"/>
    <w:basedOn w:val="Policepardfaut"/>
    <w:rsid w:val="003B3AFC"/>
  </w:style>
  <w:style w:type="character" w:styleId="Lienhypertexte">
    <w:name w:val="Hyperlink"/>
    <w:basedOn w:val="Policepardfaut"/>
    <w:uiPriority w:val="99"/>
    <w:semiHidden/>
    <w:unhideWhenUsed/>
    <w:rsid w:val="003B3A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ud5KAvMcns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1828</Characters>
  <Application>Microsoft Office Word</Application>
  <DocSecurity>0</DocSecurity>
  <Lines>15</Lines>
  <Paragraphs>4</Paragraphs>
  <ScaleCrop>false</ScaleCrop>
  <Company>ali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khechib</dc:creator>
  <cp:keywords/>
  <dc:description/>
  <cp:lastModifiedBy>khechib</cp:lastModifiedBy>
  <cp:revision>5</cp:revision>
  <dcterms:created xsi:type="dcterms:W3CDTF">2012-05-28T12:59:00Z</dcterms:created>
  <dcterms:modified xsi:type="dcterms:W3CDTF">2012-05-28T13:23:00Z</dcterms:modified>
</cp:coreProperties>
</file>